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715E8" w14:textId="32146DE5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90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EA739C" w:rsidRPr="00EA739C">
        <w:rPr>
          <w:rFonts w:ascii="Arial" w:hAnsi="Arial" w:cs="Arial"/>
          <w:b/>
          <w:sz w:val="24"/>
          <w:lang w:val="en-US"/>
        </w:rPr>
        <w:t>R5-2</w:t>
      </w:r>
      <w:r w:rsidR="000D202B">
        <w:rPr>
          <w:rFonts w:ascii="Arial" w:hAnsi="Arial" w:cs="Arial"/>
          <w:b/>
          <w:sz w:val="24"/>
          <w:lang w:val="en-US"/>
        </w:rPr>
        <w:t>1</w:t>
      </w:r>
      <w:r w:rsidR="00D56014">
        <w:rPr>
          <w:rFonts w:ascii="Arial" w:hAnsi="Arial" w:cs="Arial"/>
          <w:b/>
          <w:sz w:val="24"/>
          <w:lang w:val="en-US"/>
        </w:rPr>
        <w:t>0600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FA3AE0">
        <w:rPr>
          <w:rFonts w:ascii="Arial" w:hAnsi="Arial" w:cs="Arial"/>
          <w:b/>
          <w:sz w:val="24"/>
        </w:rPr>
        <w:t>22 February – 5 March 2021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6AF2DD8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1637B" w:rsidRPr="0071637B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4076B1FB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1637B" w:rsidRPr="0071637B">
        <w:rPr>
          <w:rFonts w:ascii="Arial" w:hAnsi="Arial" w:cs="Arial"/>
          <w:sz w:val="24"/>
          <w:szCs w:val="24"/>
        </w:rPr>
        <w:t>On MTSU definition for RRM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Pr="00354167" w:rsidRDefault="00816C9D" w:rsidP="001E1CF6">
      <w:pPr>
        <w:pStyle w:val="Heading1"/>
        <w:ind w:left="567" w:hanging="567"/>
      </w:pPr>
      <w:r w:rsidRPr="00354167">
        <w:t>Introduction</w:t>
      </w:r>
    </w:p>
    <w:p w14:paraId="3595238D" w14:textId="3193DBB3" w:rsidR="000606FD" w:rsidRPr="00354167" w:rsidRDefault="000833ED" w:rsidP="006C2AF9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71637B">
        <w:rPr>
          <w:rFonts w:eastAsia="Batang"/>
        </w:rPr>
        <w:t xml:space="preserve"> intends to define a MTSU value about </w:t>
      </w:r>
      <w:r w:rsidR="0071637B" w:rsidRPr="0071637B">
        <w:rPr>
          <w:rFonts w:eastAsia="Batang"/>
        </w:rPr>
        <w:t>DL AWGN absolute power or wanted DL signal absolute power</w:t>
      </w:r>
      <w:r w:rsidR="0071637B">
        <w:rPr>
          <w:rFonts w:eastAsia="Batang"/>
        </w:rPr>
        <w:t xml:space="preserve"> to be used as input in Test Tolerance calculation for RRM FR2 test cases.</w:t>
      </w:r>
    </w:p>
    <w:p w14:paraId="3595238E" w14:textId="18E46FE5" w:rsidR="0053435C" w:rsidRPr="00354167" w:rsidRDefault="00FA3AE0" w:rsidP="0053435C">
      <w:pPr>
        <w:pStyle w:val="Heading1"/>
        <w:ind w:left="567" w:hanging="567"/>
      </w:pPr>
      <w:r>
        <w:t>Discussion</w:t>
      </w:r>
    </w:p>
    <w:p w14:paraId="43F5797D" w14:textId="3047D500" w:rsidR="00F46E30" w:rsidRDefault="0071637B" w:rsidP="00F46E30">
      <w:pPr>
        <w:rPr>
          <w:rFonts w:eastAsia="Batang"/>
        </w:rPr>
      </w:pPr>
      <w:bookmarkStart w:id="4" w:name="_Ref31104997"/>
      <w:r>
        <w:t xml:space="preserve">Currently, </w:t>
      </w:r>
      <w:r>
        <w:rPr>
          <w:rFonts w:eastAsia="Batang"/>
        </w:rPr>
        <w:t xml:space="preserve">MTSU value about </w:t>
      </w:r>
      <w:r w:rsidRPr="0071637B">
        <w:rPr>
          <w:rFonts w:eastAsia="Batang"/>
        </w:rPr>
        <w:t>DL AWGN absolute power or wanted DL signal absolute power</w:t>
      </w:r>
      <w:r>
        <w:rPr>
          <w:rFonts w:eastAsia="Batang"/>
        </w:rPr>
        <w:t xml:space="preserve"> to be used in Test Tolerance calculation for RRM FR2 test cases </w:t>
      </w:r>
      <w:r w:rsidR="00EA2942">
        <w:rPr>
          <w:rFonts w:eastAsia="Batang"/>
        </w:rPr>
        <w:t xml:space="preserve">has </w:t>
      </w:r>
      <w:r>
        <w:rPr>
          <w:rFonts w:eastAsia="Batang"/>
        </w:rPr>
        <w:t xml:space="preserve">not </w:t>
      </w:r>
      <w:r w:rsidR="00EA2942">
        <w:rPr>
          <w:rFonts w:eastAsia="Batang"/>
        </w:rPr>
        <w:t xml:space="preserve">been </w:t>
      </w:r>
      <w:r>
        <w:rPr>
          <w:rFonts w:eastAsia="Batang"/>
        </w:rPr>
        <w:t>concluded</w:t>
      </w:r>
      <w:r w:rsidR="00A9443D">
        <w:rPr>
          <w:rFonts w:eastAsia="Batang"/>
        </w:rPr>
        <w:t xml:space="preserve"> yet. To define MTSU for </w:t>
      </w:r>
      <w:r w:rsidR="00A9443D" w:rsidRPr="0071637B">
        <w:rPr>
          <w:rFonts w:eastAsia="Batang"/>
        </w:rPr>
        <w:t>DL AWGN absolute power or wanted DL signal absolute power</w:t>
      </w:r>
      <w:r w:rsidR="00A9443D">
        <w:rPr>
          <w:rFonts w:eastAsia="Batang"/>
        </w:rPr>
        <w:t>, it is required to consider all possible cases in RRM FR2 testing</w:t>
      </w:r>
      <w:r>
        <w:rPr>
          <w:rFonts w:eastAsia="Batang"/>
        </w:rPr>
        <w:t>:</w:t>
      </w:r>
    </w:p>
    <w:p w14:paraId="23A8E0C3" w14:textId="6FB0EB03" w:rsidR="0071637B" w:rsidRDefault="0071637B" w:rsidP="0071637B">
      <w:pPr>
        <w:pStyle w:val="ListParagraph"/>
        <w:numPr>
          <w:ilvl w:val="0"/>
          <w:numId w:val="42"/>
        </w:numPr>
      </w:pPr>
      <w:r>
        <w:t>RRM FR2 test cases need to be differentiated between 1</w:t>
      </w:r>
      <w:r w:rsidR="00EA2942">
        <w:t xml:space="preserve"> </w:t>
      </w:r>
      <w:r>
        <w:t>AoA and 2</w:t>
      </w:r>
      <w:r w:rsidR="00EA2942">
        <w:t xml:space="preserve"> </w:t>
      </w:r>
      <w:r>
        <w:t>AoAs groups</w:t>
      </w:r>
    </w:p>
    <w:p w14:paraId="5CCCB1A1" w14:textId="1209FDDB" w:rsidR="0071637B" w:rsidRDefault="0071637B" w:rsidP="0071637B">
      <w:pPr>
        <w:pStyle w:val="ListParagraph"/>
        <w:numPr>
          <w:ilvl w:val="1"/>
          <w:numId w:val="42"/>
        </w:numPr>
      </w:pPr>
      <w:r>
        <w:t>1AoA test cases can be executed in 1</w:t>
      </w:r>
      <w:r w:rsidR="00EA2942">
        <w:t xml:space="preserve"> </w:t>
      </w:r>
      <w:r>
        <w:t>AoA and/or 2</w:t>
      </w:r>
      <w:r w:rsidR="00EA2942">
        <w:t xml:space="preserve"> </w:t>
      </w:r>
      <w:r>
        <w:t>AoA test setups</w:t>
      </w:r>
    </w:p>
    <w:p w14:paraId="1D45F11C" w14:textId="245C7AA0" w:rsidR="0071637B" w:rsidRDefault="0071637B" w:rsidP="0071637B">
      <w:pPr>
        <w:pStyle w:val="ListParagraph"/>
        <w:numPr>
          <w:ilvl w:val="1"/>
          <w:numId w:val="42"/>
        </w:numPr>
      </w:pPr>
      <w:r>
        <w:t>2AoA test cases can only be executed in a 2</w:t>
      </w:r>
      <w:r w:rsidR="00EA2942">
        <w:t xml:space="preserve"> </w:t>
      </w:r>
      <w:r>
        <w:t>AoA test setup</w:t>
      </w:r>
    </w:p>
    <w:p w14:paraId="13FC0B41" w14:textId="0C82D27F" w:rsidR="0071637B" w:rsidRDefault="0071637B" w:rsidP="0071637B">
      <w:pPr>
        <w:pStyle w:val="ListParagraph"/>
        <w:numPr>
          <w:ilvl w:val="0"/>
          <w:numId w:val="42"/>
        </w:numPr>
      </w:pPr>
      <w:r>
        <w:t xml:space="preserve">Different permitted test method </w:t>
      </w:r>
      <w:proofErr w:type="gramStart"/>
      <w:r>
        <w:t>are</w:t>
      </w:r>
      <w:proofErr w:type="gramEnd"/>
      <w:r>
        <w:t xml:space="preserve"> considered for RRM testing:</w:t>
      </w:r>
    </w:p>
    <w:p w14:paraId="11D20ADC" w14:textId="43901492" w:rsidR="0071637B" w:rsidRDefault="0071637B" w:rsidP="0071637B">
      <w:pPr>
        <w:pStyle w:val="ListParagraph"/>
        <w:numPr>
          <w:ilvl w:val="1"/>
          <w:numId w:val="42"/>
        </w:numPr>
      </w:pPr>
      <w:r>
        <w:t xml:space="preserve">DFF test </w:t>
      </w:r>
      <w:proofErr w:type="gramStart"/>
      <w:r>
        <w:t>setup:</w:t>
      </w:r>
      <w:proofErr w:type="gramEnd"/>
      <w:r>
        <w:t xml:space="preserve"> allows 1</w:t>
      </w:r>
      <w:r w:rsidR="00EA2942">
        <w:t xml:space="preserve"> </w:t>
      </w:r>
      <w:r>
        <w:t>AoA and 2</w:t>
      </w:r>
      <w:r w:rsidR="00EA2942">
        <w:t xml:space="preserve"> </w:t>
      </w:r>
      <w:r>
        <w:t>AoA test cases</w:t>
      </w:r>
    </w:p>
    <w:p w14:paraId="0DD83212" w14:textId="09720BD8" w:rsidR="0071637B" w:rsidRDefault="0071637B" w:rsidP="0071637B">
      <w:pPr>
        <w:pStyle w:val="ListParagraph"/>
        <w:numPr>
          <w:ilvl w:val="1"/>
          <w:numId w:val="42"/>
        </w:numPr>
      </w:pPr>
      <w:r>
        <w:t xml:space="preserve">IFF test </w:t>
      </w:r>
      <w:proofErr w:type="gramStart"/>
      <w:r>
        <w:t>setup:</w:t>
      </w:r>
      <w:proofErr w:type="gramEnd"/>
      <w:r>
        <w:t xml:space="preserve"> allows only 1</w:t>
      </w:r>
      <w:r w:rsidR="00EA2942">
        <w:t xml:space="preserve"> </w:t>
      </w:r>
      <w:r>
        <w:t>AoA test cases</w:t>
      </w:r>
    </w:p>
    <w:p w14:paraId="0810C359" w14:textId="7DF6579E" w:rsidR="0071637B" w:rsidRDefault="0071637B" w:rsidP="0071637B">
      <w:pPr>
        <w:pStyle w:val="ListParagraph"/>
        <w:numPr>
          <w:ilvl w:val="1"/>
          <w:numId w:val="42"/>
        </w:numPr>
      </w:pPr>
      <w:r>
        <w:t>Enhance</w:t>
      </w:r>
      <w:r w:rsidR="00E9437D">
        <w:t>d</w:t>
      </w:r>
      <w:r>
        <w:t xml:space="preserve"> IFF test </w:t>
      </w:r>
      <w:proofErr w:type="gramStart"/>
      <w:r>
        <w:t>setup:</w:t>
      </w:r>
      <w:proofErr w:type="gramEnd"/>
      <w:r>
        <w:t xml:space="preserve"> allows 1</w:t>
      </w:r>
      <w:r w:rsidR="00EA2942">
        <w:t xml:space="preserve"> </w:t>
      </w:r>
      <w:r>
        <w:t>AoA and 2</w:t>
      </w:r>
      <w:r w:rsidR="00EA2942">
        <w:t xml:space="preserve"> </w:t>
      </w:r>
      <w:r>
        <w:t>AoA test cases</w:t>
      </w:r>
    </w:p>
    <w:p w14:paraId="4C3373BF" w14:textId="1349360B" w:rsidR="0071637B" w:rsidRDefault="0071637B" w:rsidP="0071637B">
      <w:pPr>
        <w:pStyle w:val="ListParagraph"/>
        <w:numPr>
          <w:ilvl w:val="1"/>
          <w:numId w:val="42"/>
        </w:numPr>
      </w:pPr>
      <w:r>
        <w:t xml:space="preserve">IFF+DFF hybrid test </w:t>
      </w:r>
      <w:proofErr w:type="gramStart"/>
      <w:r>
        <w:t>setup:</w:t>
      </w:r>
      <w:proofErr w:type="gramEnd"/>
      <w:r>
        <w:t xml:space="preserve"> allows 1</w:t>
      </w:r>
      <w:r w:rsidR="00EA2942">
        <w:t xml:space="preserve"> </w:t>
      </w:r>
      <w:r>
        <w:t>AoA and 2</w:t>
      </w:r>
      <w:r w:rsidR="00EA2942">
        <w:t xml:space="preserve"> </w:t>
      </w:r>
      <w:r>
        <w:t>AoA test cases</w:t>
      </w:r>
    </w:p>
    <w:p w14:paraId="11907171" w14:textId="28BDA6E2" w:rsidR="00A9443D" w:rsidRDefault="00A9443D" w:rsidP="00A9443D">
      <w:pPr>
        <w:rPr>
          <w:rFonts w:eastAsia="Batang"/>
        </w:rPr>
      </w:pPr>
      <w:r>
        <w:t xml:space="preserve">MTSU value used for Test Tolerance calculation needs to consider all permitted test methods as each permitted test method has different uncertainty assessment for </w:t>
      </w:r>
      <w:r w:rsidRPr="0071637B">
        <w:rPr>
          <w:rFonts w:eastAsia="Batang"/>
        </w:rPr>
        <w:t>DL AWGN absolute power or wanted DL signal absolute power</w:t>
      </w:r>
      <w:r>
        <w:rPr>
          <w:rFonts w:eastAsia="Batang"/>
        </w:rPr>
        <w:t xml:space="preserve"> as it is currently defined in [1].</w:t>
      </w:r>
    </w:p>
    <w:p w14:paraId="1934508B" w14:textId="6DBA2877" w:rsidR="00A9443D" w:rsidRDefault="00A9443D" w:rsidP="00A9443D">
      <w:pPr>
        <w:rPr>
          <w:rFonts w:eastAsia="Batang"/>
        </w:rPr>
      </w:pPr>
      <w:proofErr w:type="gramStart"/>
      <w:r>
        <w:rPr>
          <w:rFonts w:eastAsia="Batang"/>
        </w:rPr>
        <w:t>Hence, considering all above possible combinations of test cases versus permitted test methodologies, there</w:t>
      </w:r>
      <w:proofErr w:type="gramEnd"/>
      <w:r>
        <w:rPr>
          <w:rFonts w:eastAsia="Batang"/>
        </w:rPr>
        <w:t xml:space="preserve"> could be potentially following MTSU values to be used in Test Tolerance calculation:</w:t>
      </w:r>
    </w:p>
    <w:p w14:paraId="300EDC79" w14:textId="7AAB11D8" w:rsidR="00A9443D" w:rsidRDefault="00A9443D" w:rsidP="00A9443D">
      <w:pPr>
        <w:pStyle w:val="ListParagraph"/>
        <w:numPr>
          <w:ilvl w:val="0"/>
          <w:numId w:val="42"/>
        </w:numPr>
      </w:pPr>
      <w:r>
        <w:t xml:space="preserve">IFF MTSU applicable only </w:t>
      </w:r>
      <w:r w:rsidR="00E9437D">
        <w:t>to</w:t>
      </w:r>
      <w:r>
        <w:t xml:space="preserve"> 1</w:t>
      </w:r>
      <w:r w:rsidR="00EA2942">
        <w:t xml:space="preserve"> </w:t>
      </w:r>
      <w:r>
        <w:t>AoA test cases</w:t>
      </w:r>
    </w:p>
    <w:p w14:paraId="16AAD64D" w14:textId="7FDDC98A" w:rsidR="00A9443D" w:rsidRDefault="00A9443D" w:rsidP="00A9443D">
      <w:pPr>
        <w:pStyle w:val="ListParagraph"/>
        <w:numPr>
          <w:ilvl w:val="0"/>
          <w:numId w:val="42"/>
        </w:numPr>
      </w:pPr>
      <w:r>
        <w:t xml:space="preserve">DFF MTSU applicable </w:t>
      </w:r>
      <w:r w:rsidR="00E9437D">
        <w:t>to 1</w:t>
      </w:r>
      <w:r w:rsidR="00EA2942">
        <w:t xml:space="preserve"> </w:t>
      </w:r>
      <w:r w:rsidR="00E9437D">
        <w:t>AoA and 2</w:t>
      </w:r>
      <w:r w:rsidR="00EA2942">
        <w:t xml:space="preserve"> </w:t>
      </w:r>
      <w:r w:rsidR="00E9437D">
        <w:t>AoA test cases</w:t>
      </w:r>
    </w:p>
    <w:p w14:paraId="2EEED959" w14:textId="1CCEB4EA" w:rsidR="00E9437D" w:rsidRDefault="00E9437D" w:rsidP="00A9443D">
      <w:pPr>
        <w:pStyle w:val="ListParagraph"/>
        <w:numPr>
          <w:ilvl w:val="0"/>
          <w:numId w:val="42"/>
        </w:numPr>
      </w:pPr>
      <w:r>
        <w:t>Enhance</w:t>
      </w:r>
      <w:r w:rsidR="129B7207">
        <w:t>d</w:t>
      </w:r>
      <w:r>
        <w:t xml:space="preserve"> IFF MTSU applicable to 1</w:t>
      </w:r>
      <w:r w:rsidR="00EA2942">
        <w:t xml:space="preserve"> </w:t>
      </w:r>
      <w:r>
        <w:t>AoA and 2</w:t>
      </w:r>
      <w:r w:rsidR="00EA2942">
        <w:t xml:space="preserve"> </w:t>
      </w:r>
      <w:r>
        <w:t>AoA test cases</w:t>
      </w:r>
    </w:p>
    <w:p w14:paraId="358F5E60" w14:textId="1A0E3436" w:rsidR="00E9437D" w:rsidRDefault="00E9437D" w:rsidP="00E9437D">
      <w:pPr>
        <w:pStyle w:val="ListParagraph"/>
        <w:numPr>
          <w:ilvl w:val="0"/>
          <w:numId w:val="42"/>
        </w:numPr>
      </w:pPr>
      <w:r>
        <w:t>IFF+DFF hybrid applicable to 1</w:t>
      </w:r>
      <w:r w:rsidR="00EA2942">
        <w:t xml:space="preserve"> </w:t>
      </w:r>
      <w:r>
        <w:t>AoA and 2</w:t>
      </w:r>
      <w:r w:rsidR="00EA2942">
        <w:t xml:space="preserve"> </w:t>
      </w:r>
      <w:r>
        <w:t>AoA test cases</w:t>
      </w:r>
    </w:p>
    <w:p w14:paraId="6E63F006" w14:textId="21EA3CD1" w:rsidR="00AF08B5" w:rsidRDefault="00AF08B5" w:rsidP="00E9437D">
      <w:r>
        <w:t xml:space="preserve">In other to reduce complexity on RRM Test Tolerance calculation, it is proposed to use only one value, </w:t>
      </w:r>
      <w:r w:rsidR="00EA2942">
        <w:t xml:space="preserve">i.e., </w:t>
      </w:r>
      <w:r>
        <w:t xml:space="preserve">the </w:t>
      </w:r>
      <w:r w:rsidR="6BD96F6C">
        <w:t>worst-case</w:t>
      </w:r>
      <w:r>
        <w:t xml:space="preserve"> value across test setups, in RRM Test Tolerance calculation procedure. Furthermore, it would allow to the industry that 1 AoA test case could be run into a </w:t>
      </w:r>
      <w:proofErr w:type="gramStart"/>
      <w:r>
        <w:t>2AoA test setups</w:t>
      </w:r>
      <w:proofErr w:type="gramEnd"/>
      <w:r>
        <w:t xml:space="preserve"> reducing the number of RRM test setups into the market.</w:t>
      </w:r>
    </w:p>
    <w:p w14:paraId="0072A7B4" w14:textId="1F75DD8B" w:rsidR="00AF08B5" w:rsidRPr="00AF08B5" w:rsidRDefault="00AF08B5" w:rsidP="00E9437D">
      <w:pPr>
        <w:rPr>
          <w:b/>
          <w:bCs/>
        </w:rPr>
      </w:pPr>
      <w:r w:rsidRPr="00AF08B5">
        <w:rPr>
          <w:b/>
          <w:bCs/>
        </w:rPr>
        <w:t xml:space="preserve">Proposal 1: Define only one MTSU for </w:t>
      </w:r>
      <w:r w:rsidRPr="00AF08B5">
        <w:rPr>
          <w:rFonts w:eastAsia="Batang"/>
          <w:b/>
          <w:bCs/>
        </w:rPr>
        <w:t>DL AWGN absolute power or wanted DL signal absolute power across all test setups</w:t>
      </w:r>
    </w:p>
    <w:p w14:paraId="1A547F82" w14:textId="77777777" w:rsidR="00AF08B5" w:rsidRDefault="00AF08B5" w:rsidP="00E9437D"/>
    <w:p w14:paraId="1E1F65C1" w14:textId="10611E92" w:rsidR="00E9437D" w:rsidRDefault="00AF08B5" w:rsidP="00E9437D">
      <w:pPr>
        <w:rPr>
          <w:rFonts w:eastAsia="Batang"/>
        </w:rPr>
      </w:pPr>
      <w:r>
        <w:t xml:space="preserve">On the other </w:t>
      </w:r>
      <w:proofErr w:type="gramStart"/>
      <w:r>
        <w:t>hand</w:t>
      </w:r>
      <w:proofErr w:type="gramEnd"/>
      <w:r>
        <w:t xml:space="preserve"> and</w:t>
      </w:r>
      <w:r w:rsidR="00E9437D">
        <w:t xml:space="preserve"> looking into current uncertainty assessments for </w:t>
      </w:r>
      <w:r w:rsidR="00E9437D" w:rsidRPr="0071637B">
        <w:rPr>
          <w:rFonts w:eastAsia="Batang"/>
        </w:rPr>
        <w:t>DL AWGN absolute power or wanted DL signal absolute power</w:t>
      </w:r>
      <w:r w:rsidR="00E9437D">
        <w:rPr>
          <w:rFonts w:eastAsia="Batang"/>
        </w:rPr>
        <w:t xml:space="preserve"> defined in Annex E.3.1 </w:t>
      </w:r>
      <w:r>
        <w:rPr>
          <w:rFonts w:eastAsia="Batang"/>
        </w:rPr>
        <w:t>in</w:t>
      </w:r>
      <w:r w:rsidR="00E9437D">
        <w:rPr>
          <w:rFonts w:eastAsia="Batang"/>
        </w:rPr>
        <w:t xml:space="preserve"> [1] for each permitted test method:</w:t>
      </w:r>
    </w:p>
    <w:p w14:paraId="3035D6B2" w14:textId="2D2FE39C" w:rsidR="003D294F" w:rsidRPr="003D294F" w:rsidRDefault="003D294F" w:rsidP="003D294F">
      <w:pPr>
        <w:pStyle w:val="Caption"/>
        <w:jc w:val="center"/>
      </w:pPr>
      <w:bookmarkStart w:id="5" w:name="_Ref6282127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 Total MU per RRM Test Setup</w:t>
      </w: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3740"/>
        <w:gridCol w:w="3460"/>
      </w:tblGrid>
      <w:tr w:rsidR="00E9437D" w14:paraId="59567C45" w14:textId="77777777" w:rsidTr="003D294F">
        <w:tc>
          <w:tcPr>
            <w:tcW w:w="3740" w:type="dxa"/>
          </w:tcPr>
          <w:p w14:paraId="53789CB4" w14:textId="4F50B98C" w:rsidR="00E9437D" w:rsidRDefault="00E9437D" w:rsidP="003D294F">
            <w:pPr>
              <w:jc w:val="center"/>
            </w:pPr>
            <w:r>
              <w:lastRenderedPageBreak/>
              <w:t>Test Setup</w:t>
            </w:r>
          </w:p>
        </w:tc>
        <w:tc>
          <w:tcPr>
            <w:tcW w:w="3460" w:type="dxa"/>
          </w:tcPr>
          <w:p w14:paraId="552075DD" w14:textId="08248451" w:rsidR="00E9437D" w:rsidRDefault="00E9437D" w:rsidP="003D294F">
            <w:pPr>
              <w:jc w:val="center"/>
            </w:pPr>
            <w:r w:rsidRPr="00E9437D">
              <w:t>Total measurement uncertainty</w:t>
            </w:r>
          </w:p>
        </w:tc>
      </w:tr>
      <w:tr w:rsidR="00E9437D" w14:paraId="0363C1BF" w14:textId="77777777" w:rsidTr="003D294F">
        <w:tc>
          <w:tcPr>
            <w:tcW w:w="3740" w:type="dxa"/>
          </w:tcPr>
          <w:p w14:paraId="65EA4CDD" w14:textId="60034DE7" w:rsidR="00E9437D" w:rsidRDefault="00E9437D" w:rsidP="00E9437D">
            <w:r>
              <w:t>IFF</w:t>
            </w:r>
          </w:p>
        </w:tc>
        <w:tc>
          <w:tcPr>
            <w:tcW w:w="3460" w:type="dxa"/>
          </w:tcPr>
          <w:p w14:paraId="6893A668" w14:textId="090890A2" w:rsidR="00E9437D" w:rsidRDefault="00E9437D" w:rsidP="003D294F">
            <w:pPr>
              <w:jc w:val="center"/>
            </w:pPr>
            <w:r>
              <w:t>5.19</w:t>
            </w:r>
          </w:p>
        </w:tc>
      </w:tr>
      <w:tr w:rsidR="00E9437D" w14:paraId="46B662DC" w14:textId="77777777" w:rsidTr="003D294F">
        <w:tc>
          <w:tcPr>
            <w:tcW w:w="3740" w:type="dxa"/>
          </w:tcPr>
          <w:p w14:paraId="250C6753" w14:textId="657E20BA" w:rsidR="00E9437D" w:rsidRDefault="00E9437D" w:rsidP="00E9437D">
            <w:r>
              <w:t>DFF</w:t>
            </w:r>
          </w:p>
        </w:tc>
        <w:tc>
          <w:tcPr>
            <w:tcW w:w="3460" w:type="dxa"/>
          </w:tcPr>
          <w:p w14:paraId="67E491B3" w14:textId="345C9C5D" w:rsidR="00E9437D" w:rsidRDefault="00E9437D" w:rsidP="003D294F">
            <w:pPr>
              <w:jc w:val="center"/>
            </w:pPr>
            <w:r>
              <w:t>[5.53]</w:t>
            </w:r>
          </w:p>
        </w:tc>
      </w:tr>
      <w:tr w:rsidR="00E9437D" w14:paraId="20FF8C4E" w14:textId="77777777" w:rsidTr="003D294F">
        <w:tc>
          <w:tcPr>
            <w:tcW w:w="3740" w:type="dxa"/>
          </w:tcPr>
          <w:p w14:paraId="33B20545" w14:textId="661AB732" w:rsidR="00E9437D" w:rsidRDefault="00E9437D" w:rsidP="00E9437D">
            <w:r>
              <w:t>Enhanced IFF</w:t>
            </w:r>
          </w:p>
        </w:tc>
        <w:tc>
          <w:tcPr>
            <w:tcW w:w="3460" w:type="dxa"/>
          </w:tcPr>
          <w:p w14:paraId="4F80F338" w14:textId="75897D0A" w:rsidR="00E9437D" w:rsidRDefault="00E9437D" w:rsidP="003D294F">
            <w:pPr>
              <w:jc w:val="center"/>
            </w:pPr>
            <w:r>
              <w:t>5.25</w:t>
            </w:r>
          </w:p>
        </w:tc>
      </w:tr>
      <w:tr w:rsidR="00E9437D" w14:paraId="20C05C9C" w14:textId="77777777" w:rsidTr="003D294F">
        <w:tc>
          <w:tcPr>
            <w:tcW w:w="3740" w:type="dxa"/>
          </w:tcPr>
          <w:p w14:paraId="28D57F69" w14:textId="74A99B85" w:rsidR="00E9437D" w:rsidRDefault="00E9437D" w:rsidP="00E9437D">
            <w:r>
              <w:t>IFF+DFF hybrid</w:t>
            </w:r>
          </w:p>
        </w:tc>
        <w:tc>
          <w:tcPr>
            <w:tcW w:w="3460" w:type="dxa"/>
          </w:tcPr>
          <w:p w14:paraId="2185B012" w14:textId="4471A5AB" w:rsidR="00E9437D" w:rsidRDefault="00E9437D" w:rsidP="003D294F">
            <w:pPr>
              <w:jc w:val="center"/>
            </w:pPr>
            <w:r>
              <w:t>FFS</w:t>
            </w:r>
          </w:p>
        </w:tc>
      </w:tr>
    </w:tbl>
    <w:p w14:paraId="081BD707" w14:textId="77777777" w:rsidR="003D294F" w:rsidRDefault="003D294F" w:rsidP="00E9437D"/>
    <w:p w14:paraId="0FB559DF" w14:textId="77777777" w:rsidR="00AF08B5" w:rsidRDefault="00AF08B5" w:rsidP="00E9437D">
      <w:r>
        <w:t>I</w:t>
      </w:r>
      <w:r w:rsidR="003D294F">
        <w:t xml:space="preserve">t </w:t>
      </w:r>
      <w:r>
        <w:t>is</w:t>
      </w:r>
      <w:r w:rsidR="003D294F">
        <w:t xml:space="preserve"> observed in Table 1</w:t>
      </w:r>
      <w:r>
        <w:t xml:space="preserve"> that</w:t>
      </w:r>
      <w:r w:rsidR="003D294F">
        <w:t xml:space="preserve"> the maximum delta across all test setups (pending to conclude on final value of IFF+DFF hybrid) is 0.34dB. Which is not a big difference to be consider</w:t>
      </w:r>
      <w:r>
        <w:t>ed</w:t>
      </w:r>
      <w:r w:rsidR="003D294F">
        <w:t xml:space="preserve"> in RRM Test Tolerance calculation. </w:t>
      </w:r>
    </w:p>
    <w:p w14:paraId="739466C2" w14:textId="18490EA5" w:rsidR="00AF08B5" w:rsidRPr="00E00157" w:rsidRDefault="00AF08B5" w:rsidP="00E9437D">
      <w:pPr>
        <w:rPr>
          <w:b/>
          <w:bCs/>
        </w:rPr>
      </w:pPr>
      <w:r w:rsidRPr="00E00157">
        <w:rPr>
          <w:b/>
          <w:bCs/>
        </w:rPr>
        <w:t xml:space="preserve">Observation 1: </w:t>
      </w:r>
      <w:r w:rsidR="00E00157" w:rsidRPr="00E00157">
        <w:rPr>
          <w:b/>
          <w:bCs/>
        </w:rPr>
        <w:t>Maximum measurement uncertainty delta across all test setups is 0.34dB.</w:t>
      </w:r>
    </w:p>
    <w:p w14:paraId="7F8277E6" w14:textId="3209FFC3" w:rsidR="00AF08B5" w:rsidRDefault="003D294F" w:rsidP="00E9437D">
      <w:r>
        <w:t xml:space="preserve">Hence, it is proposed to </w:t>
      </w:r>
      <w:r w:rsidR="00AF08B5">
        <w:t xml:space="preserve">use the current worst value across all Test setups </w:t>
      </w:r>
      <w:r>
        <w:t xml:space="preserve">considering the small delta across </w:t>
      </w:r>
      <w:r w:rsidR="00AF08B5">
        <w:t xml:space="preserve">all </w:t>
      </w:r>
      <w:r>
        <w:t>permitted test setups</w:t>
      </w:r>
      <w:r w:rsidR="00AF08B5">
        <w:t xml:space="preserve"> is less than </w:t>
      </w:r>
      <w:r w:rsidR="00D018ED">
        <w:t xml:space="preserve">0.5 </w:t>
      </w:r>
      <w:proofErr w:type="spellStart"/>
      <w:r w:rsidR="00AF08B5">
        <w:t>dB.</w:t>
      </w:r>
      <w:proofErr w:type="spellEnd"/>
    </w:p>
    <w:p w14:paraId="379BEF42" w14:textId="4D6AD543" w:rsidR="004E0E93" w:rsidRDefault="003D294F" w:rsidP="000F3460">
      <w:r>
        <w:t xml:space="preserve">Furthermore, </w:t>
      </w:r>
      <w:r w:rsidR="00AF08B5">
        <w:t>defining only one MTSU value as wor</w:t>
      </w:r>
      <w:r w:rsidR="08B0C7C2">
        <w:t>t</w:t>
      </w:r>
      <w:r w:rsidR="00AF08B5">
        <w:t xml:space="preserve"> case, it would allow to run any RRM test case, regardless 1</w:t>
      </w:r>
      <w:r w:rsidR="00D018ED">
        <w:t xml:space="preserve"> </w:t>
      </w:r>
      <w:r w:rsidR="00AF08B5">
        <w:t>AoA or 2</w:t>
      </w:r>
      <w:r w:rsidR="00D018ED">
        <w:t xml:space="preserve"> </w:t>
      </w:r>
      <w:r w:rsidR="00AF08B5">
        <w:t xml:space="preserve">AoA in </w:t>
      </w:r>
      <w:r w:rsidR="00D018ED">
        <w:t xml:space="preserve">a </w:t>
      </w:r>
      <w:r w:rsidR="00AF08B5">
        <w:t>2 AoA test setup.</w:t>
      </w:r>
      <w:r w:rsidR="00624C90">
        <w:t xml:space="preserve"> Otherwise, if MTSU value for 1</w:t>
      </w:r>
      <w:r w:rsidR="00D018ED">
        <w:t xml:space="preserve"> </w:t>
      </w:r>
      <w:r w:rsidR="00624C90">
        <w:t>AoA test cases is tight to 1</w:t>
      </w:r>
      <w:r w:rsidR="00D018ED">
        <w:t xml:space="preserve"> </w:t>
      </w:r>
      <w:r w:rsidR="00624C90">
        <w:t xml:space="preserve">AoA test setup, for instance IFF test setup, </w:t>
      </w:r>
      <w:r w:rsidR="00627C59">
        <w:t>those 1</w:t>
      </w:r>
      <w:r w:rsidR="00D018ED">
        <w:t xml:space="preserve"> </w:t>
      </w:r>
      <w:r w:rsidR="00627C59">
        <w:t xml:space="preserve">AoA test </w:t>
      </w:r>
      <w:r w:rsidR="000370E6">
        <w:t>cases</w:t>
      </w:r>
      <w:r w:rsidR="00627C59">
        <w:t xml:space="preserve"> could potentially </w:t>
      </w:r>
      <w:r w:rsidR="00055D19">
        <w:t>be not</w:t>
      </w:r>
      <w:r w:rsidR="000370E6">
        <w:t xml:space="preserve"> allow</w:t>
      </w:r>
      <w:r w:rsidR="00055D19">
        <w:t>ed</w:t>
      </w:r>
      <w:r w:rsidR="000370E6">
        <w:t xml:space="preserve"> in 2</w:t>
      </w:r>
      <w:r w:rsidR="00D018ED">
        <w:t xml:space="preserve"> </w:t>
      </w:r>
      <w:r w:rsidR="000370E6">
        <w:t>AoA test setups</w:t>
      </w:r>
      <w:r w:rsidR="000F3460">
        <w:t xml:space="preserve"> forcing conformance industry to consider two different test setups to cover all RRM cases:</w:t>
      </w:r>
    </w:p>
    <w:p w14:paraId="33481BE2" w14:textId="6631CEA4" w:rsidR="000F3460" w:rsidRDefault="004E0E93" w:rsidP="004E0E93">
      <w:pPr>
        <w:ind w:left="284"/>
      </w:pPr>
      <w:r>
        <w:t>-</w:t>
      </w:r>
      <w:r>
        <w:tab/>
      </w:r>
      <w:r w:rsidR="000F3460">
        <w:t>1 AoA test cases could only be executed in 1AoA test setup</w:t>
      </w:r>
      <w:r w:rsidR="2F6DBE14">
        <w:t>, i.e.</w:t>
      </w:r>
      <w:r w:rsidR="000F3460">
        <w:t xml:space="preserve"> not allowing 1 AoA test cases in 2 AoA setup</w:t>
      </w:r>
    </w:p>
    <w:p w14:paraId="43A17682" w14:textId="1684390B" w:rsidR="004E0E93" w:rsidRDefault="000F3460" w:rsidP="004E0E93">
      <w:pPr>
        <w:ind w:left="284"/>
      </w:pPr>
      <w:r>
        <w:t>-</w:t>
      </w:r>
      <w:r>
        <w:tab/>
        <w:t>Only 2</w:t>
      </w:r>
      <w:r w:rsidR="00D018ED">
        <w:t xml:space="preserve"> </w:t>
      </w:r>
      <w:r>
        <w:t xml:space="preserve">AoA test cases in 2 AoA test </w:t>
      </w:r>
      <w:proofErr w:type="gramStart"/>
      <w:r>
        <w:t>setup</w:t>
      </w:r>
      <w:proofErr w:type="gramEnd"/>
    </w:p>
    <w:p w14:paraId="6FF084A9" w14:textId="77777777" w:rsidR="004E0E93" w:rsidRDefault="004E0E93" w:rsidP="00E9437D">
      <w:pPr>
        <w:rPr>
          <w:b/>
          <w:bCs/>
        </w:rPr>
      </w:pPr>
    </w:p>
    <w:p w14:paraId="6C9AFEBD" w14:textId="49AF94E9" w:rsidR="00AF08B5" w:rsidRDefault="00AF08B5" w:rsidP="00E9437D">
      <w:r w:rsidRPr="00AF08B5">
        <w:rPr>
          <w:b/>
          <w:bCs/>
        </w:rPr>
        <w:t xml:space="preserve">Proposal 2: Define MTSU for </w:t>
      </w:r>
      <w:r w:rsidRPr="00AF08B5">
        <w:rPr>
          <w:rFonts w:eastAsia="Batang"/>
          <w:b/>
          <w:bCs/>
        </w:rPr>
        <w:t>DL AWGN absolute power or wanted DL signal absolute power as 5.53dB</w:t>
      </w:r>
      <w:r>
        <w:rPr>
          <w:rFonts w:eastAsia="Batang"/>
        </w:rPr>
        <w:t>.</w:t>
      </w:r>
    </w:p>
    <w:p w14:paraId="5EA7FF3C" w14:textId="77777777" w:rsidR="0071637B" w:rsidRPr="00F46E30" w:rsidRDefault="0071637B" w:rsidP="0071637B"/>
    <w:bookmarkEnd w:id="2"/>
    <w:bookmarkEnd w:id="4"/>
    <w:p w14:paraId="35952390" w14:textId="4A58FC40" w:rsidR="008B0529" w:rsidRDefault="0053435C" w:rsidP="0053435C">
      <w:pPr>
        <w:pStyle w:val="Heading1"/>
        <w:ind w:left="567" w:hanging="567"/>
      </w:pPr>
      <w:r w:rsidRPr="00354167">
        <w:t>Conclusion</w:t>
      </w:r>
    </w:p>
    <w:p w14:paraId="632E9BE6" w14:textId="7C866425" w:rsidR="00AF08B5" w:rsidRDefault="00AF08B5" w:rsidP="00AF08B5">
      <w:r w:rsidRPr="0062332A">
        <w:t>The following observations and proposals were made in this contribution</w:t>
      </w:r>
      <w:r w:rsidR="00E00157">
        <w:t>:</w:t>
      </w:r>
    </w:p>
    <w:p w14:paraId="4ABCEA82" w14:textId="22BC43EA" w:rsidR="00E00157" w:rsidRDefault="00E00157" w:rsidP="00AF08B5">
      <w:pPr>
        <w:rPr>
          <w:b/>
          <w:bCs/>
        </w:rPr>
      </w:pPr>
      <w:r w:rsidRPr="00E00157">
        <w:rPr>
          <w:b/>
          <w:bCs/>
        </w:rPr>
        <w:t>Observation 1: Maximum measurement uncertainty delta across all test setups is 0.34dB</w:t>
      </w:r>
      <w:r>
        <w:rPr>
          <w:b/>
          <w:bCs/>
        </w:rPr>
        <w:t>.</w:t>
      </w:r>
    </w:p>
    <w:p w14:paraId="4CBDF2CF" w14:textId="5895A159" w:rsidR="00E00157" w:rsidRPr="00AF08B5" w:rsidRDefault="00E00157" w:rsidP="00E00157">
      <w:pPr>
        <w:rPr>
          <w:b/>
          <w:bCs/>
        </w:rPr>
      </w:pPr>
      <w:r w:rsidRPr="00AF08B5">
        <w:rPr>
          <w:b/>
          <w:bCs/>
        </w:rPr>
        <w:t xml:space="preserve">Proposal 1: Define only one MTSU for </w:t>
      </w:r>
      <w:r w:rsidRPr="00AF08B5">
        <w:rPr>
          <w:rFonts w:eastAsia="Batang"/>
          <w:b/>
          <w:bCs/>
        </w:rPr>
        <w:t>DL AWGN absolute power or wanted DL signal absolute power across all test setups</w:t>
      </w:r>
      <w:r>
        <w:rPr>
          <w:rFonts w:eastAsia="Batang"/>
          <w:b/>
          <w:bCs/>
        </w:rPr>
        <w:t>.</w:t>
      </w:r>
    </w:p>
    <w:p w14:paraId="2B862095" w14:textId="2B2F81DC" w:rsidR="00E00157" w:rsidRDefault="00E00157" w:rsidP="00AF08B5">
      <w:r w:rsidRPr="00AF08B5">
        <w:rPr>
          <w:b/>
          <w:bCs/>
        </w:rPr>
        <w:t xml:space="preserve">Proposal 2: Define MTSU for </w:t>
      </w:r>
      <w:r w:rsidRPr="00AF08B5">
        <w:rPr>
          <w:rFonts w:eastAsia="Batang"/>
          <w:b/>
          <w:bCs/>
        </w:rPr>
        <w:t>DL AWGN absolute power or wanted DL signal absolute power as 5.53dB</w:t>
      </w:r>
      <w:r>
        <w:rPr>
          <w:rFonts w:eastAsia="Batang"/>
          <w:b/>
          <w:bCs/>
        </w:rPr>
        <w:t>.</w:t>
      </w:r>
    </w:p>
    <w:p w14:paraId="35952392" w14:textId="77777777" w:rsidR="00DD1C07" w:rsidRPr="00354167" w:rsidRDefault="00DD1C07" w:rsidP="00DD1C07">
      <w:pPr>
        <w:pStyle w:val="Heading1"/>
        <w:ind w:left="567" w:hanging="567"/>
      </w:pPr>
      <w:r w:rsidRPr="00354167">
        <w:t>References</w:t>
      </w:r>
    </w:p>
    <w:p w14:paraId="11E08DD3" w14:textId="299C1C0E" w:rsidR="00A9443D" w:rsidRDefault="00A9443D" w:rsidP="00A9443D">
      <w:pPr>
        <w:pStyle w:val="ListParagraph"/>
        <w:widowControl w:val="0"/>
        <w:numPr>
          <w:ilvl w:val="0"/>
          <w:numId w:val="5"/>
        </w:numPr>
        <w:spacing w:after="0" w:line="240" w:lineRule="auto"/>
      </w:pPr>
      <w:bookmarkStart w:id="6" w:name="_Ref62808599"/>
      <w:r w:rsidRPr="00151258">
        <w:t>T</w:t>
      </w:r>
      <w:r>
        <w:t xml:space="preserve">R </w:t>
      </w:r>
      <w:r w:rsidRPr="00151258">
        <w:t>3</w:t>
      </w:r>
      <w:r>
        <w:t>8</w:t>
      </w:r>
      <w:r w:rsidRPr="00151258">
        <w:t>.</w:t>
      </w:r>
      <w:r>
        <w:t>903</w:t>
      </w:r>
      <w:r w:rsidRPr="00151258">
        <w:t xml:space="preserve">, </w:t>
      </w:r>
      <w:r w:rsidRPr="00D654D6">
        <w:t>Derivation of test tolerances and measurement uncertainty for User Equipment (UE) conformance test cases</w:t>
      </w:r>
      <w:r w:rsidRPr="00151258">
        <w:t>, V16.</w:t>
      </w:r>
      <w:r>
        <w:t>6</w:t>
      </w:r>
      <w:r w:rsidRPr="00151258">
        <w:t>.0 (20</w:t>
      </w:r>
      <w:r>
        <w:t>20</w:t>
      </w:r>
      <w:r w:rsidRPr="00151258">
        <w:t>-</w:t>
      </w:r>
      <w:r>
        <w:t>12</w:t>
      </w:r>
      <w:r w:rsidRPr="00151258">
        <w:t>)</w:t>
      </w:r>
      <w:bookmarkEnd w:id="6"/>
    </w:p>
    <w:sectPr w:rsidR="00A9443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8BB69" w14:textId="77777777" w:rsidR="002B3798" w:rsidRDefault="002B3798">
      <w:r>
        <w:separator/>
      </w:r>
    </w:p>
  </w:endnote>
  <w:endnote w:type="continuationSeparator" w:id="0">
    <w:p w14:paraId="7AFFEB9E" w14:textId="77777777" w:rsidR="002B3798" w:rsidRDefault="002B3798">
      <w:r>
        <w:continuationSeparator/>
      </w:r>
    </w:p>
  </w:endnote>
  <w:endnote w:type="continuationNotice" w:id="1">
    <w:p w14:paraId="3F0F5EA9" w14:textId="77777777" w:rsidR="002B3798" w:rsidRDefault="002B37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E3B22" w14:textId="77777777" w:rsidR="002B3798" w:rsidRDefault="002B3798">
      <w:r>
        <w:separator/>
      </w:r>
    </w:p>
  </w:footnote>
  <w:footnote w:type="continuationSeparator" w:id="0">
    <w:p w14:paraId="0746DCD6" w14:textId="77777777" w:rsidR="002B3798" w:rsidRDefault="002B3798">
      <w:r>
        <w:continuationSeparator/>
      </w:r>
    </w:p>
  </w:footnote>
  <w:footnote w:type="continuationNotice" w:id="1">
    <w:p w14:paraId="4A4C6706" w14:textId="77777777" w:rsidR="002B3798" w:rsidRDefault="002B37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EE27022"/>
    <w:multiLevelType w:val="hybridMultilevel"/>
    <w:tmpl w:val="6C929242"/>
    <w:lvl w:ilvl="0" w:tplc="85B4C8E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9C9ED57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2"/>
  </w:num>
  <w:num w:numId="10">
    <w:abstractNumId w:val="6"/>
  </w:num>
  <w:num w:numId="11">
    <w:abstractNumId w:val="28"/>
  </w:num>
  <w:num w:numId="12">
    <w:abstractNumId w:val="12"/>
  </w:num>
  <w:num w:numId="13">
    <w:abstractNumId w:val="27"/>
  </w:num>
  <w:num w:numId="14">
    <w:abstractNumId w:val="34"/>
  </w:num>
  <w:num w:numId="15">
    <w:abstractNumId w:val="11"/>
  </w:num>
  <w:num w:numId="16">
    <w:abstractNumId w:val="33"/>
  </w:num>
  <w:num w:numId="17">
    <w:abstractNumId w:val="8"/>
  </w:num>
  <w:num w:numId="18">
    <w:abstractNumId w:val="25"/>
  </w:num>
  <w:num w:numId="19">
    <w:abstractNumId w:val="20"/>
  </w:num>
  <w:num w:numId="20">
    <w:abstractNumId w:val="26"/>
  </w:num>
  <w:num w:numId="21">
    <w:abstractNumId w:val="32"/>
  </w:num>
  <w:num w:numId="22">
    <w:abstractNumId w:val="24"/>
  </w:num>
  <w:num w:numId="23">
    <w:abstractNumId w:val="21"/>
  </w:num>
  <w:num w:numId="24">
    <w:abstractNumId w:val="10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8"/>
  </w:num>
  <w:num w:numId="30">
    <w:abstractNumId w:val="16"/>
  </w:num>
  <w:num w:numId="31">
    <w:abstractNumId w:val="37"/>
  </w:num>
  <w:num w:numId="32">
    <w:abstractNumId w:val="30"/>
  </w:num>
  <w:num w:numId="33">
    <w:abstractNumId w:val="36"/>
  </w:num>
  <w:num w:numId="34">
    <w:abstractNumId w:val="15"/>
  </w:num>
  <w:num w:numId="35">
    <w:abstractNumId w:val="7"/>
  </w:num>
  <w:num w:numId="36">
    <w:abstractNumId w:val="1"/>
  </w:num>
  <w:num w:numId="37">
    <w:abstractNumId w:val="29"/>
  </w:num>
  <w:num w:numId="38">
    <w:abstractNumId w:val="13"/>
  </w:num>
  <w:num w:numId="39">
    <w:abstractNumId w:val="4"/>
  </w:num>
  <w:num w:numId="40">
    <w:abstractNumId w:val="31"/>
  </w:num>
  <w:num w:numId="41">
    <w:abstractNumId w:val="19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0E6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5D19"/>
    <w:rsid w:val="00056560"/>
    <w:rsid w:val="0005725C"/>
    <w:rsid w:val="000606FD"/>
    <w:rsid w:val="00064500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0F3460"/>
    <w:rsid w:val="00102BA0"/>
    <w:rsid w:val="00111826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798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84D25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94F"/>
    <w:rsid w:val="003D2C79"/>
    <w:rsid w:val="003D5CE5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0E93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24C90"/>
    <w:rsid w:val="00627C59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1637B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6FFB"/>
    <w:rsid w:val="007C0BFC"/>
    <w:rsid w:val="007C6DD8"/>
    <w:rsid w:val="007D0054"/>
    <w:rsid w:val="007D258B"/>
    <w:rsid w:val="007D36D3"/>
    <w:rsid w:val="007D3BE3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5366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576F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0E00"/>
    <w:rsid w:val="0090512F"/>
    <w:rsid w:val="0090524D"/>
    <w:rsid w:val="009064E9"/>
    <w:rsid w:val="009076E4"/>
    <w:rsid w:val="00911B1A"/>
    <w:rsid w:val="00916F35"/>
    <w:rsid w:val="009249BE"/>
    <w:rsid w:val="00925B2A"/>
    <w:rsid w:val="00926456"/>
    <w:rsid w:val="00931702"/>
    <w:rsid w:val="00931918"/>
    <w:rsid w:val="00932F29"/>
    <w:rsid w:val="00937FBD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63AD"/>
    <w:rsid w:val="009C0727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443D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8B5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C7248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0D74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D554E"/>
    <w:rsid w:val="00CE0386"/>
    <w:rsid w:val="00CF0031"/>
    <w:rsid w:val="00CF0C99"/>
    <w:rsid w:val="00CF46D3"/>
    <w:rsid w:val="00CF61F2"/>
    <w:rsid w:val="00D018ED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014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0157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6C7"/>
    <w:rsid w:val="00E55ABC"/>
    <w:rsid w:val="00E56168"/>
    <w:rsid w:val="00E57B74"/>
    <w:rsid w:val="00E57FEF"/>
    <w:rsid w:val="00E642B3"/>
    <w:rsid w:val="00E70C18"/>
    <w:rsid w:val="00E86057"/>
    <w:rsid w:val="00E8629F"/>
    <w:rsid w:val="00E90B54"/>
    <w:rsid w:val="00E9437D"/>
    <w:rsid w:val="00E96BC6"/>
    <w:rsid w:val="00E97AA9"/>
    <w:rsid w:val="00EA09B1"/>
    <w:rsid w:val="00EA0B7F"/>
    <w:rsid w:val="00EA2942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3B69"/>
    <w:rsid w:val="00F7184A"/>
    <w:rsid w:val="00F77EB0"/>
    <w:rsid w:val="00F81AC1"/>
    <w:rsid w:val="00F83415"/>
    <w:rsid w:val="00F86974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  <w:rsid w:val="08B0C7C2"/>
    <w:rsid w:val="129B7207"/>
    <w:rsid w:val="207CC6EB"/>
    <w:rsid w:val="275225F9"/>
    <w:rsid w:val="2F6DBE14"/>
    <w:rsid w:val="5B206565"/>
    <w:rsid w:val="5F08011B"/>
    <w:rsid w:val="6BD9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952386"/>
  <w15:chartTrackingRefBased/>
  <w15:docId w15:val="{87837857-2719-4F36-860B-9457D4E65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78f5c59-aec9-459c-acf8-8cf941473193">
      <UserInfo>
        <DisplayName>Thorsten Hertel</DisplayName>
        <AccountId>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878f5c59-aec9-459c-acf8-8cf941473193"/>
    <ds:schemaRef ds:uri="bdd78157-346c-4767-bfdd-352789a5c5f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654</Words>
  <Characters>3733</Characters>
  <Application>Microsoft Office Word</Application>
  <DocSecurity>0</DocSecurity>
  <Lines>31</Lines>
  <Paragraphs>8</Paragraphs>
  <ScaleCrop>false</ScaleCrop>
  <Company/>
  <LinksUpToDate>false</LinksUpToDate>
  <CharactersWithSpaces>4379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Emilio Ruiz</cp:lastModifiedBy>
  <cp:revision>5</cp:revision>
  <dcterms:created xsi:type="dcterms:W3CDTF">2021-02-08T15:09:00Z</dcterms:created>
  <dcterms:modified xsi:type="dcterms:W3CDTF">2021-02-08T17:20:00Z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